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B7F" w:rsidRPr="00273CB5" w:rsidRDefault="00DA5B7F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CZĘŚĆ 1: Opłaty 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 cykle studiów rozpoczyna</w:t>
      </w:r>
      <w:r w:rsidR="00523FC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jące się w roku akademickim </w:t>
      </w:r>
      <w:r w:rsidR="00B8133A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2015/2016</w:t>
      </w:r>
      <w:r w:rsidR="00273CB5" w:rsidRPr="00273CB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273CB5" w:rsidRDefault="00273CB5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1a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Opłaty za niestacjonarne </w:t>
      </w:r>
      <w:r w:rsidR="005F1206"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studia 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(pierwszego stopnia, drugiego stopnia i jednolite magisterskie) rozpoczynające się w roku akademickim </w:t>
      </w:r>
      <w:r w:rsidR="00B813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2015/2016</w:t>
      </w:r>
      <w:r w:rsidRPr="00273CB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Default="00140959" w:rsidP="0014095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14456" w:type="dxa"/>
        <w:tblLook w:val="04A0" w:firstRow="1" w:lastRow="0" w:firstColumn="1" w:lastColumn="0" w:noHBand="0" w:noVBand="1"/>
      </w:tblPr>
      <w:tblGrid>
        <w:gridCol w:w="1137"/>
        <w:gridCol w:w="1723"/>
        <w:gridCol w:w="1963"/>
        <w:gridCol w:w="1963"/>
        <w:gridCol w:w="1963"/>
        <w:gridCol w:w="1963"/>
        <w:gridCol w:w="1963"/>
        <w:gridCol w:w="1963"/>
      </w:tblGrid>
      <w:tr w:rsidR="00140959" w:rsidRPr="00273CB5" w:rsidTr="00273CB5">
        <w:tc>
          <w:tcPr>
            <w:tcW w:w="1609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>Kierunek studiów</w:t>
            </w:r>
          </w:p>
        </w:tc>
        <w:tc>
          <w:tcPr>
            <w:tcW w:w="1651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rok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rok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rok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rok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 rok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866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VI rok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273CB5">
        <w:tc>
          <w:tcPr>
            <w:tcW w:w="1609" w:type="dxa"/>
          </w:tcPr>
          <w:p w:rsidR="00140959" w:rsidRDefault="00140959" w:rsidP="002718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140959" w:rsidP="0027184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  <w:tr w:rsidR="00140959" w:rsidTr="00273CB5">
        <w:tc>
          <w:tcPr>
            <w:tcW w:w="1609" w:type="dxa"/>
          </w:tcPr>
          <w:p w:rsidR="00140959" w:rsidRDefault="00140959" w:rsidP="00273CB5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651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866" w:type="dxa"/>
          </w:tcPr>
          <w:p w:rsidR="00140959" w:rsidRDefault="00140959" w:rsidP="00C4030E">
            <w:pPr>
              <w:tabs>
                <w:tab w:val="num" w:pos="9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F3568A" w:rsidRDefault="0014095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1C9" w:rsidRPr="00A111C9" w:rsidRDefault="00A111C9" w:rsidP="00A111C9">
      <w:pPr>
        <w:tabs>
          <w:tab w:val="num" w:pos="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40959" w:rsidRPr="00273CB5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273CB5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lastRenderedPageBreak/>
        <w:t>Załącznik 1</w:t>
      </w:r>
      <w:r w:rsidR="00BA0F2E"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  <w:t>b</w:t>
      </w:r>
      <w:r w:rsidRPr="00273CB5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: Opłaty za studia podyplomowe i kursy dokształcające rozpoczynające się w roku akademickim </w:t>
      </w:r>
      <w:r w:rsidR="00B8133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2015/2016</w:t>
      </w: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43"/>
        <w:gridCol w:w="1723"/>
        <w:gridCol w:w="1963"/>
        <w:gridCol w:w="1963"/>
        <w:gridCol w:w="1963"/>
        <w:gridCol w:w="1963"/>
      </w:tblGrid>
      <w:tr w:rsidR="00140959" w:rsidRPr="00273CB5" w:rsidTr="00E541FD">
        <w:tc>
          <w:tcPr>
            <w:tcW w:w="1643" w:type="dxa"/>
          </w:tcPr>
          <w:p w:rsidR="00140959" w:rsidRPr="00273CB5" w:rsidRDefault="00E541FD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Studia podyplomowe</w:t>
            </w:r>
            <w:r w:rsidR="00B869DE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cały cykl rozpoczynający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 semestr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 semestr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III semestr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  <w:tc>
          <w:tcPr>
            <w:tcW w:w="1963" w:type="dxa"/>
          </w:tcPr>
          <w:p w:rsidR="00140959" w:rsidRPr="00273CB5" w:rsidRDefault="00140959" w:rsidP="00846F12">
            <w:pPr>
              <w:tabs>
                <w:tab w:val="num" w:pos="960"/>
              </w:tabs>
              <w:rPr>
                <w:b/>
                <w:i/>
                <w:sz w:val="24"/>
                <w:szCs w:val="24"/>
              </w:rPr>
            </w:pPr>
            <w:r w:rsidRPr="00273CB5">
              <w:rPr>
                <w:b/>
                <w:i/>
                <w:sz w:val="24"/>
                <w:szCs w:val="24"/>
              </w:rPr>
              <w:t xml:space="preserve">Opłata za IV semestr studiów dla cyklu rozpoczynającego się w roku </w:t>
            </w:r>
            <w:r w:rsidR="00B8133A">
              <w:rPr>
                <w:b/>
                <w:i/>
                <w:sz w:val="24"/>
                <w:szCs w:val="24"/>
              </w:rPr>
              <w:t>2015/2016</w:t>
            </w:r>
          </w:p>
        </w:tc>
      </w:tr>
      <w:tr w:rsidR="00140959" w:rsidTr="00E541FD">
        <w:tc>
          <w:tcPr>
            <w:tcW w:w="1643" w:type="dxa"/>
          </w:tcPr>
          <w:p w:rsidR="00140959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Informatyka w administracji publicznej</w:t>
            </w:r>
          </w:p>
        </w:tc>
        <w:tc>
          <w:tcPr>
            <w:tcW w:w="1723" w:type="dxa"/>
          </w:tcPr>
          <w:p w:rsidR="00140959" w:rsidRDefault="00140959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140959" w:rsidRDefault="00140959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F3568A" w:rsidTr="00E541FD">
        <w:tc>
          <w:tcPr>
            <w:tcW w:w="164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 dla nauczycieli </w:t>
            </w:r>
          </w:p>
        </w:tc>
        <w:tc>
          <w:tcPr>
            <w:tcW w:w="172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F3568A" w:rsidTr="00E541FD">
        <w:tc>
          <w:tcPr>
            <w:tcW w:w="164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Inżynieria oprogramowania i narzędzia biznesu</w:t>
            </w:r>
          </w:p>
        </w:tc>
        <w:tc>
          <w:tcPr>
            <w:tcW w:w="172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F3568A" w:rsidTr="00E541FD">
        <w:tc>
          <w:tcPr>
            <w:tcW w:w="164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(studia kwalifikacyjne)</w:t>
            </w:r>
          </w:p>
        </w:tc>
        <w:tc>
          <w:tcPr>
            <w:tcW w:w="172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F3568A" w:rsidTr="00E541FD">
        <w:tc>
          <w:tcPr>
            <w:tcW w:w="164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Programowanie urządzeń mobilnych </w:t>
            </w:r>
          </w:p>
        </w:tc>
        <w:tc>
          <w:tcPr>
            <w:tcW w:w="172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  <w:tr w:rsidR="00F3568A" w:rsidTr="00E541FD">
        <w:tc>
          <w:tcPr>
            <w:tcW w:w="164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Inne </w:t>
            </w:r>
          </w:p>
        </w:tc>
        <w:tc>
          <w:tcPr>
            <w:tcW w:w="172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  <w:tc>
          <w:tcPr>
            <w:tcW w:w="1963" w:type="dxa"/>
          </w:tcPr>
          <w:p w:rsidR="00F3568A" w:rsidRDefault="00F3568A" w:rsidP="00A111C9">
            <w:pPr>
              <w:tabs>
                <w:tab w:val="num" w:pos="960"/>
              </w:tabs>
              <w:rPr>
                <w:sz w:val="24"/>
                <w:szCs w:val="24"/>
              </w:rPr>
            </w:pPr>
          </w:p>
        </w:tc>
      </w:tr>
    </w:tbl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140959" w:rsidRDefault="00140959" w:rsidP="0014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83CB3" w:rsidRDefault="00083CB3"/>
    <w:sectPr w:rsidR="00083CB3" w:rsidSect="008E62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0959"/>
    <w:rsid w:val="00041458"/>
    <w:rsid w:val="0004214F"/>
    <w:rsid w:val="00083CB3"/>
    <w:rsid w:val="00116A55"/>
    <w:rsid w:val="00140959"/>
    <w:rsid w:val="0017021B"/>
    <w:rsid w:val="00266BA1"/>
    <w:rsid w:val="00271845"/>
    <w:rsid w:val="00273CB5"/>
    <w:rsid w:val="0028318F"/>
    <w:rsid w:val="002A5B98"/>
    <w:rsid w:val="002E1932"/>
    <w:rsid w:val="003116E9"/>
    <w:rsid w:val="00315CCA"/>
    <w:rsid w:val="00377061"/>
    <w:rsid w:val="00401EF7"/>
    <w:rsid w:val="004C101C"/>
    <w:rsid w:val="00523FC0"/>
    <w:rsid w:val="005F1206"/>
    <w:rsid w:val="006A1753"/>
    <w:rsid w:val="00846F12"/>
    <w:rsid w:val="008A7A9F"/>
    <w:rsid w:val="008E6298"/>
    <w:rsid w:val="00910BDB"/>
    <w:rsid w:val="009A6E8B"/>
    <w:rsid w:val="009A761A"/>
    <w:rsid w:val="009B01DA"/>
    <w:rsid w:val="009F5C04"/>
    <w:rsid w:val="00A111C9"/>
    <w:rsid w:val="00A42835"/>
    <w:rsid w:val="00A65CBE"/>
    <w:rsid w:val="00B8133A"/>
    <w:rsid w:val="00B869DE"/>
    <w:rsid w:val="00BA0F2E"/>
    <w:rsid w:val="00D50111"/>
    <w:rsid w:val="00D538DB"/>
    <w:rsid w:val="00DA5B7F"/>
    <w:rsid w:val="00DF16EE"/>
    <w:rsid w:val="00E541FD"/>
    <w:rsid w:val="00EF3B25"/>
    <w:rsid w:val="00F3568A"/>
    <w:rsid w:val="00F46CC4"/>
    <w:rsid w:val="00F805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0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409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MB</cp:lastModifiedBy>
  <cp:revision>2</cp:revision>
  <dcterms:created xsi:type="dcterms:W3CDTF">2015-01-23T12:31:00Z</dcterms:created>
  <dcterms:modified xsi:type="dcterms:W3CDTF">2015-01-23T12:31:00Z</dcterms:modified>
</cp:coreProperties>
</file>